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B8A" w:rsidRPr="00294B8A" w:rsidRDefault="00294B8A" w:rsidP="00294B8A">
      <w:pPr>
        <w:pStyle w:val="Heading1"/>
        <w:spacing w:after="120"/>
      </w:pPr>
      <w:r>
        <w:t>Applying for an exemption to access or hold a copy or copies of the banned document “</w:t>
      </w:r>
      <w:r w:rsidRPr="00294B8A">
        <w:t>The Great Replacement</w:t>
      </w:r>
      <w:r>
        <w:t>”</w:t>
      </w:r>
    </w:p>
    <w:p w:rsidR="00CD7D24" w:rsidRDefault="00294B8A" w:rsidP="00294B8A">
      <w:r>
        <w:t xml:space="preserve">The document distributed online by the accused perpetrator of the March 15 Christchurch terror attacks (“The Great Replacement”) has been banned by the NZ Office of Film and Literature Classification. This means that it is illegal to possess or distribute the document. </w:t>
      </w:r>
    </w:p>
    <w:p w:rsidR="006A3F6C" w:rsidRDefault="006A3F6C" w:rsidP="006A3F6C">
      <w:r w:rsidRPr="00CD7D24">
        <w:t>The Chief Censor is able to grant exemptions</w:t>
      </w:r>
      <w:r>
        <w:t xml:space="preserve"> to the ban</w:t>
      </w:r>
      <w:r w:rsidRPr="00CD7D24">
        <w:t xml:space="preserve"> </w:t>
      </w:r>
      <w:r>
        <w:t xml:space="preserve">for specific purposes and to specific individuals or organisations, in cases where it is clearly in the public interest to do so. </w:t>
      </w:r>
    </w:p>
    <w:p w:rsidR="00CD7D24" w:rsidRDefault="006A3F6C" w:rsidP="00294B8A">
      <w:r>
        <w:t>O</w:t>
      </w:r>
      <w:r w:rsidR="00294B8A">
        <w:t xml:space="preserve">ur decision recognises that some individuals or organisations may have legitimate reasons to access or hold a </w:t>
      </w:r>
      <w:r>
        <w:t xml:space="preserve">copy </w:t>
      </w:r>
      <w:r w:rsidR="00CD7D24">
        <w:t>of the document. For example, t</w:t>
      </w:r>
      <w:r w:rsidR="00CD7D24" w:rsidRPr="00CD7D24">
        <w:t>he document may have some utility for academic or research purposes and some aspects may be relevant for media outlets who are seeking background on the attacker, h</w:t>
      </w:r>
      <w:r w:rsidR="00CD7D24">
        <w:t xml:space="preserve">is influences and motivations. </w:t>
      </w:r>
    </w:p>
    <w:p w:rsidR="00294B8A" w:rsidRDefault="0056779A" w:rsidP="00294B8A">
      <w:r>
        <w:t>Before requesting an</w:t>
      </w:r>
      <w:r w:rsidR="00294B8A">
        <w:t xml:space="preserve"> exemption</w:t>
      </w:r>
      <w:r>
        <w:t xml:space="preserve"> you will need to provide us with the</w:t>
      </w:r>
      <w:r w:rsidR="00294B8A">
        <w:t xml:space="preserve"> following information:</w:t>
      </w:r>
    </w:p>
    <w:tbl>
      <w:tblPr>
        <w:tblStyle w:val="TableGrid"/>
        <w:tblW w:w="0" w:type="auto"/>
        <w:tblLook w:val="04A0" w:firstRow="1" w:lastRow="0" w:firstColumn="1" w:lastColumn="0" w:noHBand="0" w:noVBand="1"/>
      </w:tblPr>
      <w:tblGrid>
        <w:gridCol w:w="2082"/>
        <w:gridCol w:w="3467"/>
        <w:gridCol w:w="3467"/>
      </w:tblGrid>
      <w:tr w:rsidR="0056779A" w:rsidTr="0056779A">
        <w:tc>
          <w:tcPr>
            <w:tcW w:w="2082" w:type="dxa"/>
          </w:tcPr>
          <w:p w:rsidR="0056779A" w:rsidRPr="009C5B30" w:rsidRDefault="0056779A" w:rsidP="00246DFB">
            <w:pPr>
              <w:rPr>
                <w:b/>
              </w:rPr>
            </w:pPr>
            <w:r>
              <w:rPr>
                <w:b/>
              </w:rPr>
              <w:t>Name</w:t>
            </w:r>
          </w:p>
        </w:tc>
        <w:tc>
          <w:tcPr>
            <w:tcW w:w="3467" w:type="dxa"/>
          </w:tcPr>
          <w:p w:rsidR="0056779A" w:rsidRDefault="0056779A" w:rsidP="00246DFB"/>
        </w:tc>
        <w:tc>
          <w:tcPr>
            <w:tcW w:w="3467" w:type="dxa"/>
          </w:tcPr>
          <w:p w:rsidR="0056779A" w:rsidRDefault="0056779A" w:rsidP="00246DFB"/>
        </w:tc>
      </w:tr>
      <w:tr w:rsidR="0056779A" w:rsidTr="0056779A">
        <w:tc>
          <w:tcPr>
            <w:tcW w:w="2082" w:type="dxa"/>
          </w:tcPr>
          <w:p w:rsidR="0056779A" w:rsidRPr="006D16B3" w:rsidRDefault="0056779A" w:rsidP="00246DFB">
            <w:pPr>
              <w:rPr>
                <w:b/>
              </w:rPr>
            </w:pPr>
            <w:r w:rsidRPr="006D16B3">
              <w:rPr>
                <w:b/>
              </w:rPr>
              <w:t>Conta</w:t>
            </w:r>
            <w:r>
              <w:rPr>
                <w:b/>
              </w:rPr>
              <w:t>ct Details</w:t>
            </w:r>
          </w:p>
        </w:tc>
        <w:tc>
          <w:tcPr>
            <w:tcW w:w="3467" w:type="dxa"/>
          </w:tcPr>
          <w:p w:rsidR="0056779A" w:rsidRDefault="0056779A" w:rsidP="00246DFB">
            <w:r>
              <w:t>Phone:</w:t>
            </w:r>
          </w:p>
        </w:tc>
        <w:tc>
          <w:tcPr>
            <w:tcW w:w="3467" w:type="dxa"/>
          </w:tcPr>
          <w:p w:rsidR="0056779A" w:rsidRDefault="0056779A" w:rsidP="00246DFB">
            <w:r>
              <w:t>Email:</w:t>
            </w:r>
          </w:p>
        </w:tc>
      </w:tr>
      <w:tr w:rsidR="0056779A" w:rsidTr="0056779A">
        <w:tc>
          <w:tcPr>
            <w:tcW w:w="2082" w:type="dxa"/>
          </w:tcPr>
          <w:p w:rsidR="0056779A" w:rsidRPr="006D16B3" w:rsidRDefault="0056779A" w:rsidP="00246DFB">
            <w:pPr>
              <w:rPr>
                <w:b/>
              </w:rPr>
            </w:pPr>
            <w:r w:rsidRPr="006D16B3">
              <w:rPr>
                <w:b/>
              </w:rPr>
              <w:t>Organisation (if applicable)</w:t>
            </w:r>
          </w:p>
        </w:tc>
        <w:tc>
          <w:tcPr>
            <w:tcW w:w="3467" w:type="dxa"/>
          </w:tcPr>
          <w:p w:rsidR="0056779A" w:rsidRDefault="0056779A" w:rsidP="00246DFB"/>
        </w:tc>
        <w:tc>
          <w:tcPr>
            <w:tcW w:w="3467" w:type="dxa"/>
          </w:tcPr>
          <w:p w:rsidR="0056779A" w:rsidRDefault="0056779A" w:rsidP="00246DFB"/>
        </w:tc>
      </w:tr>
      <w:tr w:rsidR="0056779A" w:rsidTr="0056779A">
        <w:tc>
          <w:tcPr>
            <w:tcW w:w="2082" w:type="dxa"/>
          </w:tcPr>
          <w:p w:rsidR="0056779A" w:rsidRPr="006D16B3" w:rsidRDefault="0056779A" w:rsidP="00246DFB">
            <w:pPr>
              <w:rPr>
                <w:b/>
              </w:rPr>
            </w:pPr>
            <w:r w:rsidRPr="006D16B3">
              <w:rPr>
                <w:b/>
              </w:rPr>
              <w:t>Role (if applicable)</w:t>
            </w:r>
          </w:p>
        </w:tc>
        <w:tc>
          <w:tcPr>
            <w:tcW w:w="3467" w:type="dxa"/>
          </w:tcPr>
          <w:p w:rsidR="0056779A" w:rsidRDefault="0056779A" w:rsidP="00246DFB"/>
        </w:tc>
        <w:tc>
          <w:tcPr>
            <w:tcW w:w="3467" w:type="dxa"/>
          </w:tcPr>
          <w:p w:rsidR="0056779A" w:rsidRDefault="0056779A" w:rsidP="00246DFB"/>
        </w:tc>
      </w:tr>
      <w:tr w:rsidR="0056779A" w:rsidTr="0056779A">
        <w:tc>
          <w:tcPr>
            <w:tcW w:w="2082" w:type="dxa"/>
          </w:tcPr>
          <w:p w:rsidR="0056779A" w:rsidRPr="006D16B3" w:rsidRDefault="006A3F6C" w:rsidP="006A3F6C">
            <w:pPr>
              <w:rPr>
                <w:b/>
              </w:rPr>
            </w:pPr>
            <w:r>
              <w:rPr>
                <w:b/>
              </w:rPr>
              <w:t>Why are you seeking</w:t>
            </w:r>
            <w:r w:rsidR="0056779A" w:rsidRPr="006D16B3">
              <w:rPr>
                <w:b/>
              </w:rPr>
              <w:t xml:space="preserve"> an exemption?</w:t>
            </w:r>
          </w:p>
        </w:tc>
        <w:tc>
          <w:tcPr>
            <w:tcW w:w="3467" w:type="dxa"/>
          </w:tcPr>
          <w:p w:rsidR="0056779A" w:rsidRDefault="0056779A" w:rsidP="00246DFB"/>
        </w:tc>
        <w:tc>
          <w:tcPr>
            <w:tcW w:w="3467" w:type="dxa"/>
          </w:tcPr>
          <w:p w:rsidR="0056779A" w:rsidRDefault="0056779A" w:rsidP="00246DFB"/>
        </w:tc>
      </w:tr>
      <w:tr w:rsidR="0056779A" w:rsidTr="0056779A">
        <w:tc>
          <w:tcPr>
            <w:tcW w:w="2082" w:type="dxa"/>
          </w:tcPr>
          <w:p w:rsidR="0056779A" w:rsidRPr="006D16B3" w:rsidRDefault="0056779A" w:rsidP="006A3F6C">
            <w:pPr>
              <w:rPr>
                <w:b/>
              </w:rPr>
            </w:pPr>
            <w:r w:rsidRPr="006D16B3">
              <w:rPr>
                <w:b/>
              </w:rPr>
              <w:t xml:space="preserve">How long do you </w:t>
            </w:r>
            <w:r w:rsidR="006A3F6C">
              <w:rPr>
                <w:b/>
              </w:rPr>
              <w:t>want</w:t>
            </w:r>
            <w:r w:rsidRPr="006D16B3">
              <w:rPr>
                <w:b/>
              </w:rPr>
              <w:t xml:space="preserve"> the exemption for?</w:t>
            </w:r>
          </w:p>
        </w:tc>
        <w:tc>
          <w:tcPr>
            <w:tcW w:w="3467" w:type="dxa"/>
          </w:tcPr>
          <w:p w:rsidR="0056779A" w:rsidRDefault="0056779A" w:rsidP="00246DFB"/>
        </w:tc>
        <w:tc>
          <w:tcPr>
            <w:tcW w:w="3467" w:type="dxa"/>
          </w:tcPr>
          <w:p w:rsidR="0056779A" w:rsidRDefault="0056779A" w:rsidP="00246DFB"/>
        </w:tc>
      </w:tr>
      <w:tr w:rsidR="0056779A" w:rsidTr="0056779A">
        <w:tc>
          <w:tcPr>
            <w:tcW w:w="2082" w:type="dxa"/>
          </w:tcPr>
          <w:p w:rsidR="0056779A" w:rsidRPr="006D16B3" w:rsidRDefault="0056779A" w:rsidP="00246DFB">
            <w:pPr>
              <w:rPr>
                <w:b/>
              </w:rPr>
            </w:pPr>
            <w:r>
              <w:rPr>
                <w:b/>
              </w:rPr>
              <w:t xml:space="preserve">Who </w:t>
            </w:r>
            <w:r w:rsidRPr="006D16B3">
              <w:rPr>
                <w:b/>
              </w:rPr>
              <w:t>will have access to the publication?</w:t>
            </w:r>
          </w:p>
        </w:tc>
        <w:tc>
          <w:tcPr>
            <w:tcW w:w="3467" w:type="dxa"/>
          </w:tcPr>
          <w:p w:rsidR="0056779A" w:rsidRDefault="0056779A" w:rsidP="00246DFB"/>
        </w:tc>
        <w:tc>
          <w:tcPr>
            <w:tcW w:w="3467" w:type="dxa"/>
          </w:tcPr>
          <w:p w:rsidR="0056779A" w:rsidRDefault="0056779A" w:rsidP="00246DFB"/>
        </w:tc>
      </w:tr>
      <w:tr w:rsidR="0056779A" w:rsidTr="0056779A">
        <w:tc>
          <w:tcPr>
            <w:tcW w:w="2082" w:type="dxa"/>
          </w:tcPr>
          <w:p w:rsidR="0056779A" w:rsidRPr="006D16B3" w:rsidRDefault="006A3F6C" w:rsidP="006A3F6C">
            <w:pPr>
              <w:rPr>
                <w:b/>
              </w:rPr>
            </w:pPr>
            <w:r>
              <w:rPr>
                <w:b/>
              </w:rPr>
              <w:t>How will the document</w:t>
            </w:r>
            <w:r w:rsidR="0056779A" w:rsidRPr="006D16B3">
              <w:rPr>
                <w:b/>
              </w:rPr>
              <w:t xml:space="preserve"> be kept secure?</w:t>
            </w:r>
          </w:p>
        </w:tc>
        <w:tc>
          <w:tcPr>
            <w:tcW w:w="3467" w:type="dxa"/>
          </w:tcPr>
          <w:p w:rsidR="0056779A" w:rsidRDefault="0056779A" w:rsidP="00246DFB"/>
        </w:tc>
        <w:tc>
          <w:tcPr>
            <w:tcW w:w="3467" w:type="dxa"/>
          </w:tcPr>
          <w:p w:rsidR="0056779A" w:rsidRDefault="0056779A" w:rsidP="00246DFB"/>
        </w:tc>
      </w:tr>
    </w:tbl>
    <w:p w:rsidR="00294B8A" w:rsidRDefault="00294B8A" w:rsidP="00294B8A"/>
    <w:p w:rsidR="00AB2709" w:rsidRDefault="00AB2709" w:rsidP="00294B8A">
      <w:r>
        <w:t xml:space="preserve">Please send this information to: </w:t>
      </w:r>
      <w:hyperlink r:id="rId4" w:history="1">
        <w:r w:rsidRPr="0050304D">
          <w:rPr>
            <w:rStyle w:val="Hyperlink"/>
          </w:rPr>
          <w:t>info@classificationoffice.govt.nz</w:t>
        </w:r>
      </w:hyperlink>
      <w:r>
        <w:t xml:space="preserve">. </w:t>
      </w:r>
    </w:p>
    <w:p w:rsidR="00294B8A" w:rsidRDefault="0056779A" w:rsidP="00294B8A">
      <w:r>
        <w:t xml:space="preserve">On receiving the form, we will contact you with further information. If you then decide to </w:t>
      </w:r>
      <w:r w:rsidR="006A3F6C">
        <w:t>proceed with</w:t>
      </w:r>
      <w:r>
        <w:t xml:space="preserve"> a formal application, please note that this will incur a fee of $102.20. </w:t>
      </w:r>
    </w:p>
    <w:p w:rsidR="00811DD8" w:rsidRDefault="0056779A" w:rsidP="002C1F51">
      <w:r>
        <w:t xml:space="preserve">If you have any questions about this process please contact the Classification Office: </w:t>
      </w:r>
      <w:hyperlink r:id="rId5" w:history="1">
        <w:r w:rsidRPr="00496879">
          <w:rPr>
            <w:rStyle w:val="Hyperlink"/>
          </w:rPr>
          <w:t>info@classificationoffice.govt.nz</w:t>
        </w:r>
      </w:hyperlink>
      <w:r>
        <w:t xml:space="preserve"> | 0508 236 767 | 04 471 6770.</w:t>
      </w:r>
      <w:r w:rsidR="00AB2709">
        <w:t xml:space="preserve"> </w:t>
      </w:r>
    </w:p>
    <w:p w:rsidR="0056779A" w:rsidRPr="002C1F51" w:rsidRDefault="00250AA0" w:rsidP="002C1F51">
      <w:r>
        <w:t xml:space="preserve">If you are a journalist requesting an interview or comment, please contact Communications Manager </w:t>
      </w:r>
      <w:r w:rsidR="00092A4E">
        <w:t>Maggie Tait</w:t>
      </w:r>
      <w:r>
        <w:t xml:space="preserve">: </w:t>
      </w:r>
      <w:r w:rsidR="00E4327D" w:rsidRPr="00E4327D">
        <w:t xml:space="preserve">027 346 5970 </w:t>
      </w:r>
      <w:r w:rsidRPr="00250AA0">
        <w:t xml:space="preserve">| </w:t>
      </w:r>
      <w:bookmarkStart w:id="0" w:name="_GoBack"/>
      <w:bookmarkEnd w:id="0"/>
      <w:r w:rsidR="00F46FCE">
        <w:rPr>
          <w:rStyle w:val="Hyperlink"/>
        </w:rPr>
        <w:fldChar w:fldCharType="begin"/>
      </w:r>
      <w:r w:rsidR="00F46FCE">
        <w:rPr>
          <w:rStyle w:val="Hyperlink"/>
        </w:rPr>
        <w:instrText xml:space="preserve"> HYPERLINK "mailto:</w:instrText>
      </w:r>
      <w:r w:rsidR="00F46FCE" w:rsidRPr="00F46FCE">
        <w:rPr>
          <w:rStyle w:val="Hyperlink"/>
        </w:rPr>
        <w:instrText>media@classificationoffice.govt.nz</w:instrText>
      </w:r>
      <w:r w:rsidR="00F46FCE">
        <w:rPr>
          <w:rStyle w:val="Hyperlink"/>
        </w:rPr>
        <w:instrText xml:space="preserve">" </w:instrText>
      </w:r>
      <w:r w:rsidR="00F46FCE">
        <w:rPr>
          <w:rStyle w:val="Hyperlink"/>
        </w:rPr>
        <w:fldChar w:fldCharType="separate"/>
      </w:r>
      <w:r w:rsidR="00F46FCE" w:rsidRPr="00C56D8C">
        <w:rPr>
          <w:rStyle w:val="Hyperlink"/>
        </w:rPr>
        <w:t>media@classificationoffice.govt.nz</w:t>
      </w:r>
      <w:r w:rsidR="00F46FCE">
        <w:rPr>
          <w:rStyle w:val="Hyperlink"/>
        </w:rPr>
        <w:fldChar w:fldCharType="end"/>
      </w:r>
      <w:r>
        <w:t>.</w:t>
      </w:r>
    </w:p>
    <w:sectPr w:rsidR="0056779A" w:rsidRPr="002C1F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6D"/>
    <w:rsid w:val="00092A4E"/>
    <w:rsid w:val="00250AA0"/>
    <w:rsid w:val="00294B8A"/>
    <w:rsid w:val="002C1F51"/>
    <w:rsid w:val="0056779A"/>
    <w:rsid w:val="006A3F6C"/>
    <w:rsid w:val="006C04DC"/>
    <w:rsid w:val="007A1A0D"/>
    <w:rsid w:val="009557AD"/>
    <w:rsid w:val="00A649A5"/>
    <w:rsid w:val="00AB2709"/>
    <w:rsid w:val="00CD7D24"/>
    <w:rsid w:val="00DB046D"/>
    <w:rsid w:val="00DF5B81"/>
    <w:rsid w:val="00E4327D"/>
    <w:rsid w:val="00F46F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BDECF-F1F1-4069-AE72-5749E499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B8A"/>
  </w:style>
  <w:style w:type="paragraph" w:styleId="Heading1">
    <w:name w:val="heading 1"/>
    <w:basedOn w:val="Normal"/>
    <w:next w:val="Normal"/>
    <w:link w:val="Heading1Char"/>
    <w:uiPriority w:val="9"/>
    <w:qFormat/>
    <w:rsid w:val="00294B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4B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6779A"/>
    <w:rPr>
      <w:color w:val="0563C1" w:themeColor="hyperlink"/>
      <w:u w:val="single"/>
    </w:rPr>
  </w:style>
  <w:style w:type="paragraph" w:styleId="BalloonText">
    <w:name w:val="Balloon Text"/>
    <w:basedOn w:val="Normal"/>
    <w:link w:val="BalloonTextChar"/>
    <w:uiPriority w:val="99"/>
    <w:semiHidden/>
    <w:unhideWhenUsed/>
    <w:rsid w:val="006A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lassificationoffice.govt.nz" TargetMode="External"/><Relationship Id="rId4" Type="http://schemas.openxmlformats.org/officeDocument/2006/relationships/hyperlink" Target="mailto:info@classificationoff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Talbot</dc:creator>
  <cp:keywords/>
  <dc:description/>
  <cp:lastModifiedBy>Shiyi Redpath</cp:lastModifiedBy>
  <cp:revision>3</cp:revision>
  <cp:lastPrinted>2019-03-22T02:28:00Z</cp:lastPrinted>
  <dcterms:created xsi:type="dcterms:W3CDTF">2019-05-10T01:59:00Z</dcterms:created>
  <dcterms:modified xsi:type="dcterms:W3CDTF">2019-09-03T21:22:00Z</dcterms:modified>
</cp:coreProperties>
</file>